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1A428A" w:rsidP="0019615E">
            <w:pPr>
              <w:tabs>
                <w:tab w:val="left" w:pos="5070"/>
                <w:tab w:val="left" w:pos="5366"/>
                <w:tab w:val="left" w:pos="6771"/>
                <w:tab w:val="left" w:pos="7363"/>
              </w:tabs>
              <w:jc w:val="both"/>
            </w:pPr>
            <w:r>
              <w:t>PATVIRTINTA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4B4D53" w:rsidP="005D5036">
      <w:pPr>
        <w:jc w:val="center"/>
        <w:rPr>
          <w:b/>
          <w:szCs w:val="20"/>
          <w:lang w:eastAsia="lt-LT"/>
        </w:rPr>
      </w:pPr>
      <w:r>
        <w:rPr>
          <w:b/>
          <w:szCs w:val="20"/>
          <w:lang w:eastAsia="lt-LT"/>
        </w:rPr>
        <w:t>KLAIPĖDOS LOPŠELIO-</w:t>
      </w:r>
      <w:r w:rsidR="005D5036" w:rsidRPr="00D23950">
        <w:rPr>
          <w:b/>
          <w:szCs w:val="20"/>
          <w:lang w:eastAsia="lt-LT"/>
        </w:rPr>
        <w:t>DARŽELIO „</w:t>
      </w:r>
      <w:r w:rsidR="00B04537">
        <w:rPr>
          <w:b/>
          <w:szCs w:val="20"/>
          <w:lang w:eastAsia="lt-LT"/>
        </w:rPr>
        <w:t>KLEVELIS</w:t>
      </w:r>
      <w:r w:rsidR="005D5036" w:rsidRPr="00D23950">
        <w:rPr>
          <w:b/>
          <w:szCs w:val="20"/>
          <w:lang w:eastAsia="lt-LT"/>
        </w:rPr>
        <w:t xml:space="preserve">“ </w:t>
      </w:r>
    </w:p>
    <w:p w:rsidR="0006079E" w:rsidRDefault="005D5036" w:rsidP="005D5036">
      <w:pPr>
        <w:jc w:val="center"/>
        <w:rPr>
          <w:b/>
        </w:rPr>
      </w:pPr>
      <w:r>
        <w:rPr>
          <w:b/>
          <w:szCs w:val="20"/>
          <w:lang w:eastAsia="lt-LT"/>
        </w:rPr>
        <w:t>2022</w:t>
      </w:r>
      <w:r w:rsidRPr="00D23950">
        <w:rPr>
          <w:b/>
          <w:szCs w:val="20"/>
          <w:lang w:eastAsia="lt-LT"/>
        </w:rPr>
        <w:t xml:space="preserve"> METŲ VEIKLOS ATASKAITA </w:t>
      </w:r>
    </w:p>
    <w:p w:rsidR="004C067A" w:rsidRDefault="004C067A" w:rsidP="004C067A"/>
    <w:p w:rsidR="00B04537" w:rsidRPr="00B04537" w:rsidRDefault="00B04537" w:rsidP="00B04537">
      <w:pPr>
        <w:ind w:firstLine="603"/>
        <w:jc w:val="both"/>
        <w:rPr>
          <w:strike/>
        </w:rPr>
      </w:pPr>
      <w:r w:rsidRPr="00B04537">
        <w:t>Klaipėdos lopšelis-darželis „Klevelis“ (toliau – Įstaiga) įgyvendina ikimokyklinio, priešmokyklinio ugdymo programas, į kurias yra integruojamos neformaliojo ugdymo programos. 2022-09-01 duomenimis</w:t>
      </w:r>
      <w:r w:rsidR="00E93FF5">
        <w:t>,</w:t>
      </w:r>
      <w:r w:rsidRPr="00B04537">
        <w:t xml:space="preserve"> Įstaigoje ugdyti 197 vaikai (2021 m. – 199), iš jų 40 vaikų – lopšelio grupėse, 117 vaikų – darželio grupėse, 40 vaikų – priešmokyklinio ugdymo grupėse. Dirbo 29 pedagogai</w:t>
      </w:r>
      <w:r w:rsidR="00E93FF5">
        <w:t xml:space="preserve"> </w:t>
      </w:r>
      <w:r w:rsidRPr="00B04537">
        <w:t>ir 28 nepedagoginiai darbuotojai</w:t>
      </w:r>
      <w:r w:rsidR="00E93FF5">
        <w:t>.</w:t>
      </w:r>
    </w:p>
    <w:p w:rsidR="00B04537" w:rsidRPr="00B04537" w:rsidRDefault="00B04537" w:rsidP="00B04537">
      <w:pPr>
        <w:tabs>
          <w:tab w:val="left" w:pos="924"/>
        </w:tabs>
        <w:ind w:firstLine="603"/>
        <w:jc w:val="both"/>
      </w:pPr>
      <w:r w:rsidRPr="00B04537">
        <w:t>2022 metais Įstaigos veikla organizuo</w:t>
      </w:r>
      <w:r w:rsidR="00E93FF5">
        <w:t>ta</w:t>
      </w:r>
      <w:r w:rsidRPr="00B04537">
        <w:t xml:space="preserve"> vadovaujantis 2022–2024 m. strateginiu planu (toliau – Strateginis planas) ir 2022 m. veiklos planu (toliau – Veiklos planas). Įstaigos bendruomenė išsikėlė šias prioritetines veiklos kryptis: veiksmingas ir kokybiškas vaikų ugdymo užtikrinimas (tęstinis) ir bendruomenės telkimas sveikos ir aktyvios mokyklos idėjos sklaidai ir įgyvendinimui. Strateginiame ir Veiklos planuose buvo iškelti konkretūs veiklos tikslai, uždaviniai, numatytos įgyvendinimo priemonės, laukiami rezultatai.</w:t>
      </w:r>
    </w:p>
    <w:p w:rsidR="00E93FF5" w:rsidRDefault="00B04537" w:rsidP="00E93FF5">
      <w:pPr>
        <w:ind w:firstLine="603"/>
        <w:jc w:val="both"/>
      </w:pPr>
      <w:r w:rsidRPr="00B04537">
        <w:t>Siekiant Strateginio plano pirmojo tikslo –</w:t>
      </w:r>
      <w:r w:rsidRPr="00B04537">
        <w:rPr>
          <w:color w:val="FF0000"/>
        </w:rPr>
        <w:t xml:space="preserve"> </w:t>
      </w:r>
      <w:r w:rsidRPr="00B04537">
        <w:t>užtikrinti kokybišką ugdymo proceso organizavimą – buvo gerinama veiklos kokybė, taikomi šiuolaikiniai ugdymo metodai</w:t>
      </w:r>
      <w:r w:rsidR="00E93FF5">
        <w:t>, siekiant</w:t>
      </w:r>
      <w:r w:rsidRPr="00B04537">
        <w:t xml:space="preserve"> individuali</w:t>
      </w:r>
      <w:r w:rsidR="00E93FF5">
        <w:t>os</w:t>
      </w:r>
      <w:r w:rsidRPr="00B04537">
        <w:t xml:space="preserve"> vaikų pažang</w:t>
      </w:r>
      <w:r w:rsidR="00E93FF5">
        <w:t>os</w:t>
      </w:r>
      <w:r w:rsidRPr="00B04537">
        <w:t>, plėtojam</w:t>
      </w:r>
      <w:r w:rsidR="00E93FF5">
        <w:t>o</w:t>
      </w:r>
      <w:r w:rsidRPr="00B04537">
        <w:t>s patyriminio ugdymo strategijos</w:t>
      </w:r>
      <w:r w:rsidR="00E93FF5">
        <w:t xml:space="preserve">. </w:t>
      </w:r>
      <w:r w:rsidRPr="00B04537">
        <w:t>Tikslams pasiekti buvo vykdomi Veiklos plano uždaviniai:</w:t>
      </w:r>
    </w:p>
    <w:p w:rsidR="00F01829" w:rsidRDefault="00B04537" w:rsidP="00E93FF5">
      <w:pPr>
        <w:ind w:firstLine="603"/>
        <w:jc w:val="both"/>
      </w:pPr>
      <w:r w:rsidRPr="00B04537">
        <w:t>–</w:t>
      </w:r>
      <w:r w:rsidR="00E93FF5">
        <w:t xml:space="preserve"> </w:t>
      </w:r>
      <w:r w:rsidRPr="00B04537">
        <w:t xml:space="preserve">įgyvendinant pirmąjį ir antrąjį uždavinius – užtikrinti visų </w:t>
      </w:r>
      <w:r w:rsidR="00E93FF5">
        <w:t>Į</w:t>
      </w:r>
      <w:r w:rsidRPr="00B04537">
        <w:t>staigos sričių funkcionalumą, suderinamumą ir informacijos sklaidą bei modeliuoti ugdymo turinį, skatinant ir vertinant kiekvieno vaiko pasiekimus ir pažangą, sudarant sąlygas skaitmeninių technologijų taikymui ugdymo procese –</w:t>
      </w:r>
      <w:r w:rsidR="001422D8">
        <w:t xml:space="preserve">pagal </w:t>
      </w:r>
      <w:r w:rsidRPr="00B04537">
        <w:t>stebėsenos rezultat</w:t>
      </w:r>
      <w:r w:rsidR="001422D8">
        <w:t>u</w:t>
      </w:r>
      <w:r w:rsidRPr="00B04537">
        <w:t xml:space="preserve">s buvo parengta ir atnaujinta 24 % Įstaigos planavimo ir veiklos reglamentavimo dokumentų. Teiktas kokybiškas maitinimas 197 ugdytiniams (sveikatą tausojantis maitinimas skirtas 9 vaikams), 31 šeimai taikyta 50 % vaikų maitinimo lengvata. Švietimo pagalba teikta 48 ugdytiniams, kuriems </w:t>
      </w:r>
      <w:r w:rsidR="001422D8">
        <w:t xml:space="preserve">buvo </w:t>
      </w:r>
      <w:r w:rsidRPr="00B04537">
        <w:t>nustatyti kalbos ir komunikacijos sutrikimai, 2 vaikams</w:t>
      </w:r>
      <w:r w:rsidR="001422D8">
        <w:t>, turintiems</w:t>
      </w:r>
      <w:r w:rsidRPr="00B04537">
        <w:t xml:space="preserve"> didel</w:t>
      </w:r>
      <w:r w:rsidR="001422D8">
        <w:t>ių</w:t>
      </w:r>
      <w:r w:rsidRPr="00B04537">
        <w:t xml:space="preserve"> ir 7 vaikams</w:t>
      </w:r>
      <w:r w:rsidR="001422D8">
        <w:t>,</w:t>
      </w:r>
      <w:r w:rsidRPr="00B04537">
        <w:t xml:space="preserve"> </w:t>
      </w:r>
      <w:r w:rsidR="001422D8">
        <w:t>turintiems</w:t>
      </w:r>
      <w:r w:rsidR="001422D8" w:rsidRPr="00B04537">
        <w:t xml:space="preserve"> </w:t>
      </w:r>
      <w:r w:rsidRPr="00B04537">
        <w:t>vidutini</w:t>
      </w:r>
      <w:r w:rsidR="001422D8">
        <w:t>ų</w:t>
      </w:r>
      <w:r w:rsidRPr="00B04537">
        <w:t xml:space="preserve"> speciali</w:t>
      </w:r>
      <w:r w:rsidR="001422D8">
        <w:t>ų</w:t>
      </w:r>
      <w:r w:rsidRPr="00B04537">
        <w:t>j</w:t>
      </w:r>
      <w:r w:rsidR="001422D8">
        <w:t>ų</w:t>
      </w:r>
      <w:r w:rsidRPr="00B04537">
        <w:t xml:space="preserve"> ugdymosi poreiki</w:t>
      </w:r>
      <w:r w:rsidR="001422D8">
        <w:t>ų</w:t>
      </w:r>
      <w:r w:rsidRPr="00B04537">
        <w:t>. Specialiųjų ugdymosi poreikių vaikams parengtos 8 pritaikytos ugdymosi programos ir 30 individualios pagalbos planų. 2022 metais į ugdymo procesą integruo</w:t>
      </w:r>
      <w:r w:rsidR="001422D8">
        <w:t xml:space="preserve">ta </w:t>
      </w:r>
      <w:r w:rsidRPr="00B04537">
        <w:t>„Žaismė ir atradimai“, siekta į ugdymą žvelgti iš vaiko p</w:t>
      </w:r>
      <w:r w:rsidR="001422D8">
        <w:t>ozicijos.</w:t>
      </w:r>
      <w:r w:rsidRPr="00B04537">
        <w:t xml:space="preserve"> Su socialiniais partneriais dalintasi gerąja patirtimi – organizuota ir dalyvauta 3 metodinėse dienose, 2 apskrito stalo diskusijose. Parengt</w:t>
      </w:r>
      <w:r w:rsidR="001422D8">
        <w:t>os</w:t>
      </w:r>
      <w:r w:rsidRPr="00B04537">
        <w:t xml:space="preserve"> ir suderint</w:t>
      </w:r>
      <w:r w:rsidR="001422D8">
        <w:t>os</w:t>
      </w:r>
      <w:r w:rsidRPr="00B04537">
        <w:t xml:space="preserve"> 4 neformaliojo ugdymo programos (dailės, STEAM, sveikatos stiprinimo ir fizinio aktyvumo ugdymo). Organizuot</w:t>
      </w:r>
      <w:r w:rsidR="00F01829">
        <w:t>i</w:t>
      </w:r>
      <w:r w:rsidRPr="00B04537">
        <w:t xml:space="preserve"> Metodinės</w:t>
      </w:r>
      <w:r w:rsidR="00F01829">
        <w:t>,</w:t>
      </w:r>
      <w:r w:rsidRPr="00B04537">
        <w:t xml:space="preserve"> Mokytojų</w:t>
      </w:r>
      <w:r w:rsidR="00F01829">
        <w:t xml:space="preserve">, </w:t>
      </w:r>
      <w:r w:rsidRPr="00B04537">
        <w:t>Tėvų</w:t>
      </w:r>
      <w:r w:rsidR="00F01829">
        <w:t>,</w:t>
      </w:r>
      <w:r w:rsidRPr="00B04537">
        <w:t xml:space="preserve"> Įstaigos taryb</w:t>
      </w:r>
      <w:r w:rsidR="00F01829">
        <w:t>ų</w:t>
      </w:r>
      <w:r w:rsidRPr="00B04537">
        <w:t xml:space="preserve">, Vaiko gerovės </w:t>
      </w:r>
      <w:r w:rsidR="00F01829">
        <w:t>ir</w:t>
      </w:r>
      <w:r w:rsidRPr="00B04537">
        <w:t xml:space="preserve"> Mokytojų atestacijos komisij</w:t>
      </w:r>
      <w:r w:rsidR="00F01829">
        <w:t>ų</w:t>
      </w:r>
      <w:r w:rsidRPr="00B04537">
        <w:t xml:space="preserve"> posėdžiai</w:t>
      </w:r>
      <w:r w:rsidR="00F01829">
        <w:t xml:space="preserve">. </w:t>
      </w:r>
      <w:r w:rsidRPr="00B04537">
        <w:t xml:space="preserve">Atlikti 5 tyrimai, kuriais siekta pagerinti vaikų adaptaciją ankstyvojo amžiaus grupėse, fizinio aktyvumo darželyje naudą, tėvų ir mokytojų bendradarbiavimo galimybes, vertinant vaiko pasiekimus ir pažangą, vaiko pasiekimų ir pažangos vertinimo tobulinimą, skaitmeninio raštingumo pedagogo darbe svarbą. 100 % pedagogų tobulino profesines kompetencijas mokymuose ir seminaruose. Per 2022 metus dalyvauta kvalifikacijos mokymuose 346 dienas. Atliktas </w:t>
      </w:r>
      <w:r w:rsidR="00E93FF5">
        <w:t>Į</w:t>
      </w:r>
      <w:r w:rsidRPr="00B04537">
        <w:t>staigos įsivertinimas (sritis – Parama ir pagalba šeimai), kuris atskleidė, kad 48 % tėvų (iš 112 tyrime dalyvavusių) pageidautų dalyvauti šviečiamuosiuose renginiuose jiems aktualiomis temomis.</w:t>
      </w:r>
    </w:p>
    <w:p w:rsidR="00F01829" w:rsidRDefault="00B04537" w:rsidP="00F01829">
      <w:pPr>
        <w:ind w:firstLine="603"/>
        <w:jc w:val="both"/>
      </w:pPr>
      <w:r w:rsidRPr="00B04537">
        <w:t>Plečiamas tarptautinis bendradarbiavimas. 16 pedagogų (51 %) dalyvauja programos „eTwinning“ veikloje. Įgyvendinta 12 projektų „eTwinning“ platformoje. Aukščiausias įvertinimas – kokybės ženklelis suteiktas 9 pedagogams</w:t>
      </w:r>
      <w:r w:rsidR="00F01829">
        <w:t xml:space="preserve">. </w:t>
      </w:r>
      <w:r w:rsidRPr="00B04537">
        <w:t>Bendradarbiauta su socialiais partneriais</w:t>
      </w:r>
      <w:r w:rsidR="00F01829">
        <w:t>,</w:t>
      </w:r>
      <w:r w:rsidRPr="00B04537">
        <w:t xml:space="preserve"> vykdant gerosios patirties sklaidą ugdymo ir sveikatinimo klausimais</w:t>
      </w:r>
      <w:r w:rsidR="00F01829">
        <w:t>,</w:t>
      </w:r>
      <w:r w:rsidRPr="00B04537">
        <w:t xml:space="preserve"> </w:t>
      </w:r>
      <w:r w:rsidR="00F01829">
        <w:t xml:space="preserve">vykdyti </w:t>
      </w:r>
      <w:r w:rsidRPr="00B04537">
        <w:t xml:space="preserve">kultūriniai ir sportiniai renginiai, </w:t>
      </w:r>
      <w:r w:rsidR="00F01829">
        <w:t xml:space="preserve">organizuotos </w:t>
      </w:r>
      <w:r w:rsidRPr="00B04537">
        <w:t>kūrybinių darbų parodos</w:t>
      </w:r>
      <w:r w:rsidR="00F01829">
        <w:t>.</w:t>
      </w:r>
    </w:p>
    <w:p w:rsidR="00B04537" w:rsidRPr="00B04537" w:rsidRDefault="00F24197" w:rsidP="00F01829">
      <w:pPr>
        <w:ind w:firstLine="603"/>
        <w:jc w:val="both"/>
      </w:pPr>
      <w:r>
        <w:t>Į</w:t>
      </w:r>
      <w:r w:rsidR="00B04537" w:rsidRPr="00B04537">
        <w:t>gyvendinant antr</w:t>
      </w:r>
      <w:r w:rsidR="000B1FDE">
        <w:t>ą</w:t>
      </w:r>
      <w:r w:rsidR="00B04537" w:rsidRPr="00B04537">
        <w:t xml:space="preserve"> tiksl</w:t>
      </w:r>
      <w:r w:rsidR="000B1FDE">
        <w:t>ą</w:t>
      </w:r>
      <w:r w:rsidR="00B04537" w:rsidRPr="00B04537">
        <w:t xml:space="preserve"> </w:t>
      </w:r>
      <w:r w:rsidR="000B1FDE">
        <w:t xml:space="preserve">– </w:t>
      </w:r>
      <w:r w:rsidR="00B04537" w:rsidRPr="00B04537">
        <w:t>bendruomenės lyderystės skatinim</w:t>
      </w:r>
      <w:r w:rsidR="000B1FDE">
        <w:t>as</w:t>
      </w:r>
      <w:r w:rsidR="00B04537" w:rsidRPr="00B04537">
        <w:t xml:space="preserve">, </w:t>
      </w:r>
      <w:r w:rsidR="000B1FDE">
        <w:t xml:space="preserve">įgyvendinant </w:t>
      </w:r>
      <w:r w:rsidR="00B04537" w:rsidRPr="00B04537">
        <w:t>sveikos ir aktyvios mokyklos idėj</w:t>
      </w:r>
      <w:r w:rsidR="000B1FDE">
        <w:t xml:space="preserve">ą </w:t>
      </w:r>
      <w:r w:rsidR="00B04537" w:rsidRPr="00B04537">
        <w:t xml:space="preserve">– buvo plėtojama sveikatą stiprinančios mokyklos idėja, telkiama įstaigos </w:t>
      </w:r>
      <w:r w:rsidR="00B04537" w:rsidRPr="00B04537">
        <w:lastRenderedPageBreak/>
        <w:t>bendruomenė</w:t>
      </w:r>
      <w:r w:rsidR="000B1FDE">
        <w:t>,</w:t>
      </w:r>
      <w:r w:rsidR="00B04537" w:rsidRPr="00B04537">
        <w:t xml:space="preserve"> integruojant fizinį aktyvumą į kasdienį Įstaigos gyvenimą. Įgyvendinta 13 respublikinių, miesto ir įstaigos projektų, konkursų, akcijų</w:t>
      </w:r>
      <w:r w:rsidR="000B1FDE">
        <w:t>.</w:t>
      </w:r>
      <w:r w:rsidR="00B04537" w:rsidRPr="00B04537">
        <w:t xml:space="preserve"> </w:t>
      </w:r>
      <w:r w:rsidR="000B1FDE">
        <w:t>B</w:t>
      </w:r>
      <w:r w:rsidR="00B04537" w:rsidRPr="00B04537">
        <w:t>endradarbiaujant su tėvais</w:t>
      </w:r>
      <w:r w:rsidR="000B1FDE">
        <w:t>,</w:t>
      </w:r>
      <w:r w:rsidR="00B04537" w:rsidRPr="00B04537">
        <w:t xml:space="preserve"> įgyvendinta 11 sveikos gyvensenos projektų, organizuot</w:t>
      </w:r>
      <w:r w:rsidR="000B1FDE">
        <w:t>os</w:t>
      </w:r>
      <w:r w:rsidR="00B04537" w:rsidRPr="00B04537">
        <w:t xml:space="preserve"> 6 sveikatos saugojimo teminės savaitės, 2 sporto šventės. Dalyvauta socialinės atsakomybės projekte „Sveikatiada</w:t>
      </w:r>
      <w:r w:rsidR="000B1FDE">
        <w:t xml:space="preserve">“ </w:t>
      </w:r>
      <w:r w:rsidR="00B04537" w:rsidRPr="00B04537">
        <w:t>Lietuvos mokinių neformaliojo švietimo centro projekte „Sveikata visus metus“. Aktyviai dalyvauta Lietuvos sveikatą stiprinančių mokyklų tinklo projekte „Sveika mokykla“. Toliau tęsiamas Įstaigos sveikatos stiprinimo programos „Noriu, galiu ir turiu būti sveikas“</w:t>
      </w:r>
      <w:r w:rsidR="000B1FDE">
        <w:t xml:space="preserve"> </w:t>
      </w:r>
      <w:r w:rsidR="000B1FDE" w:rsidRPr="00B04537">
        <w:t>įgyvendinimas</w:t>
      </w:r>
      <w:r w:rsidR="00B04537" w:rsidRPr="00B04537">
        <w:t xml:space="preserve"> </w:t>
      </w:r>
      <w:r w:rsidR="000B1FDE">
        <w:t>(</w:t>
      </w:r>
      <w:r w:rsidR="00B04537" w:rsidRPr="00B04537">
        <w:t xml:space="preserve">dalyvauja </w:t>
      </w:r>
      <w:r w:rsidR="009F5BFF">
        <w:t xml:space="preserve">visi </w:t>
      </w:r>
      <w:r w:rsidR="00B04537" w:rsidRPr="00B04537">
        <w:t>ikimokyklinio ir priešmokyklinio ugdymo vaik</w:t>
      </w:r>
      <w:r w:rsidR="009F5BFF">
        <w:t>ai</w:t>
      </w:r>
      <w:r w:rsidR="00B04537" w:rsidRPr="00B04537">
        <w:t xml:space="preserve"> ir </w:t>
      </w:r>
      <w:r w:rsidR="009F5BFF">
        <w:t xml:space="preserve">jų </w:t>
      </w:r>
      <w:r w:rsidR="00B04537" w:rsidRPr="00B04537">
        <w:t>pedagog</w:t>
      </w:r>
      <w:r w:rsidR="009F5BFF">
        <w:t>ai)</w:t>
      </w:r>
      <w:r w:rsidR="00B04537" w:rsidRPr="00B04537">
        <w:t>. Vykdoma vaikų socialinių įgūdžių ugdymo programa „Zipio draugai“</w:t>
      </w:r>
      <w:r w:rsidR="009F5BFF">
        <w:t xml:space="preserve">, </w:t>
      </w:r>
      <w:r w:rsidR="00B04537" w:rsidRPr="00B04537">
        <w:t>socialinių ir emocinių įgūdžių lavinimo programa „Kimochi“</w:t>
      </w:r>
      <w:r w:rsidR="009F5BFF">
        <w:t xml:space="preserve">. </w:t>
      </w:r>
      <w:r w:rsidR="00B04537" w:rsidRPr="00B04537">
        <w:t>Parengt</w:t>
      </w:r>
      <w:r w:rsidR="009F5BFF">
        <w:t>i</w:t>
      </w:r>
      <w:r w:rsidR="00B04537" w:rsidRPr="00B04537">
        <w:t xml:space="preserve"> ir publikuot</w:t>
      </w:r>
      <w:r>
        <w:t>i</w:t>
      </w:r>
      <w:r w:rsidR="00B04537" w:rsidRPr="00B04537">
        <w:t xml:space="preserve"> 2 straipsniai Sveikatą stiprinančių mokyklų puslapio skiltyje „Geroji patirtis“. Bendradarbiaujant su tėvais</w:t>
      </w:r>
      <w:r>
        <w:t>,</w:t>
      </w:r>
      <w:r w:rsidR="00B04537" w:rsidRPr="00B04537">
        <w:t xml:space="preserve"> dalyvauta Lietuvos tautinio olimpinio komiteto projekte „Lietuvos mažųjų žaidynės“ (1 grupė, diplomas, taurė), </w:t>
      </w:r>
      <w:r>
        <w:t xml:space="preserve">renginiuose </w:t>
      </w:r>
      <w:r w:rsidR="00B04537" w:rsidRPr="00B04537">
        <w:t>„Trikrepšio festivalis 2022“, „Mažoji mylia“ (padėka), „Rieda ratai rateliukai“ (padėka), „Mano šeima bėga“ (padėka už aktyvų įstaigos dalyvavimą), „Solidarumo bėgimas“ (padėka už organizavimą ir dalyvavimą).</w:t>
      </w:r>
    </w:p>
    <w:p w:rsidR="00B04537" w:rsidRPr="00B04537" w:rsidRDefault="00B04537" w:rsidP="00B04537">
      <w:pPr>
        <w:tabs>
          <w:tab w:val="left" w:pos="887"/>
        </w:tabs>
        <w:ind w:left="603"/>
        <w:contextualSpacing/>
        <w:jc w:val="both"/>
      </w:pPr>
      <w:r w:rsidRPr="00B04537">
        <w:t>2022 m. Įstaigos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B04537" w:rsidRPr="00B04537" w:rsidTr="001200C8">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Lėšos (tūkst. Eur)</w:t>
            </w:r>
          </w:p>
        </w:tc>
        <w:tc>
          <w:tcPr>
            <w:tcW w:w="2950" w:type="dxa"/>
            <w:vMerge w:val="restart"/>
            <w:tcBorders>
              <w:top w:val="single" w:sz="4" w:space="0" w:color="auto"/>
              <w:left w:val="single" w:sz="4" w:space="0" w:color="auto"/>
              <w:bottom w:val="single" w:sz="4" w:space="0" w:color="auto"/>
              <w:right w:val="single" w:sz="4" w:space="0" w:color="auto"/>
            </w:tcBorders>
          </w:tcPr>
          <w:p w:rsidR="00B04537" w:rsidRPr="00B04537" w:rsidRDefault="00B04537" w:rsidP="00B04537">
            <w:pPr>
              <w:jc w:val="center"/>
            </w:pPr>
            <w:r w:rsidRPr="00B04537">
              <w:t>Pastabos</w:t>
            </w:r>
          </w:p>
          <w:p w:rsidR="00B04537" w:rsidRPr="00B04537" w:rsidRDefault="00B04537" w:rsidP="00B04537">
            <w:pPr>
              <w:jc w:val="center"/>
            </w:pPr>
          </w:p>
        </w:tc>
      </w:tr>
      <w:tr w:rsidR="00B04537" w:rsidRPr="00B04537" w:rsidTr="001200C8">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4537" w:rsidRPr="00B04537" w:rsidRDefault="00B04537" w:rsidP="00B04537"/>
        </w:tc>
        <w:tc>
          <w:tcPr>
            <w:tcW w:w="1494"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Panaudota lėšų</w:t>
            </w:r>
          </w:p>
        </w:tc>
        <w:tc>
          <w:tcPr>
            <w:tcW w:w="128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4537" w:rsidRPr="00B04537" w:rsidRDefault="00B04537" w:rsidP="00B04537"/>
        </w:tc>
      </w:tr>
      <w:tr w:rsidR="00B04537" w:rsidRPr="00B04537" w:rsidTr="001200C8">
        <w:trPr>
          <w:trHeight w:val="415"/>
        </w:trPr>
        <w:tc>
          <w:tcPr>
            <w:tcW w:w="233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r w:rsidRPr="00B04537">
              <w:t>Savivaldybės biudžetas (SB)</w:t>
            </w:r>
          </w:p>
        </w:tc>
        <w:tc>
          <w:tcPr>
            <w:tcW w:w="1494"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537300,00</w:t>
            </w:r>
          </w:p>
        </w:tc>
        <w:tc>
          <w:tcPr>
            <w:tcW w:w="1438"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537150,00</w:t>
            </w:r>
          </w:p>
        </w:tc>
        <w:tc>
          <w:tcPr>
            <w:tcW w:w="128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99,97</w:t>
            </w:r>
          </w:p>
        </w:tc>
        <w:tc>
          <w:tcPr>
            <w:tcW w:w="2950" w:type="dxa"/>
            <w:tcBorders>
              <w:top w:val="single" w:sz="4" w:space="0" w:color="auto"/>
              <w:left w:val="single" w:sz="4" w:space="0" w:color="auto"/>
              <w:bottom w:val="single" w:sz="4" w:space="0" w:color="auto"/>
              <w:right w:val="single" w:sz="4" w:space="0" w:color="auto"/>
            </w:tcBorders>
          </w:tcPr>
          <w:p w:rsidR="00B04537" w:rsidRPr="00B04537" w:rsidRDefault="00B04537" w:rsidP="00B04537"/>
        </w:tc>
      </w:tr>
      <w:tr w:rsidR="00B04537" w:rsidRPr="00B04537" w:rsidTr="001200C8">
        <w:tc>
          <w:tcPr>
            <w:tcW w:w="233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r w:rsidRPr="00B04537">
              <w:t>Specialioji tikslinė dotacija (VB)</w:t>
            </w:r>
          </w:p>
        </w:tc>
        <w:tc>
          <w:tcPr>
            <w:tcW w:w="1494"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333700,00</w:t>
            </w:r>
          </w:p>
        </w:tc>
        <w:tc>
          <w:tcPr>
            <w:tcW w:w="1438"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333622,00</w:t>
            </w:r>
          </w:p>
        </w:tc>
        <w:tc>
          <w:tcPr>
            <w:tcW w:w="128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99,98</w:t>
            </w:r>
          </w:p>
        </w:tc>
        <w:tc>
          <w:tcPr>
            <w:tcW w:w="2950" w:type="dxa"/>
            <w:tcBorders>
              <w:top w:val="single" w:sz="4" w:space="0" w:color="auto"/>
              <w:left w:val="single" w:sz="4" w:space="0" w:color="auto"/>
              <w:bottom w:val="single" w:sz="4" w:space="0" w:color="auto"/>
              <w:right w:val="single" w:sz="4" w:space="0" w:color="auto"/>
            </w:tcBorders>
          </w:tcPr>
          <w:p w:rsidR="00B04537" w:rsidRPr="00B04537" w:rsidRDefault="00B04537" w:rsidP="00B04537"/>
        </w:tc>
      </w:tr>
      <w:tr w:rsidR="00B04537" w:rsidRPr="00B04537" w:rsidTr="001200C8">
        <w:tc>
          <w:tcPr>
            <w:tcW w:w="233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r w:rsidRPr="00B04537">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B04537" w:rsidRPr="00B04537" w:rsidRDefault="00B04537" w:rsidP="00B04537">
            <w:pPr>
              <w:jc w:val="center"/>
            </w:pPr>
          </w:p>
        </w:tc>
        <w:tc>
          <w:tcPr>
            <w:tcW w:w="1438" w:type="dxa"/>
            <w:tcBorders>
              <w:top w:val="single" w:sz="4" w:space="0" w:color="auto"/>
              <w:left w:val="single" w:sz="4" w:space="0" w:color="auto"/>
              <w:bottom w:val="single" w:sz="4" w:space="0" w:color="auto"/>
              <w:right w:val="single" w:sz="4" w:space="0" w:color="auto"/>
            </w:tcBorders>
          </w:tcPr>
          <w:p w:rsidR="00B04537" w:rsidRPr="00B04537" w:rsidRDefault="00B04537" w:rsidP="00B04537">
            <w:pPr>
              <w:jc w:val="center"/>
            </w:pPr>
          </w:p>
        </w:tc>
        <w:tc>
          <w:tcPr>
            <w:tcW w:w="1283" w:type="dxa"/>
            <w:tcBorders>
              <w:top w:val="single" w:sz="4" w:space="0" w:color="auto"/>
              <w:left w:val="single" w:sz="4" w:space="0" w:color="auto"/>
              <w:bottom w:val="single" w:sz="4" w:space="0" w:color="auto"/>
              <w:right w:val="single" w:sz="4" w:space="0" w:color="auto"/>
            </w:tcBorders>
          </w:tcPr>
          <w:p w:rsidR="00B04537" w:rsidRPr="00B04537" w:rsidRDefault="00B04537" w:rsidP="00B04537">
            <w:pPr>
              <w:jc w:val="center"/>
            </w:pPr>
          </w:p>
        </w:tc>
        <w:tc>
          <w:tcPr>
            <w:tcW w:w="2950" w:type="dxa"/>
            <w:tcBorders>
              <w:top w:val="single" w:sz="4" w:space="0" w:color="auto"/>
              <w:left w:val="single" w:sz="4" w:space="0" w:color="auto"/>
              <w:bottom w:val="single" w:sz="4" w:space="0" w:color="auto"/>
              <w:right w:val="single" w:sz="4" w:space="0" w:color="auto"/>
            </w:tcBorders>
          </w:tcPr>
          <w:p w:rsidR="00B04537" w:rsidRPr="00B04537" w:rsidRDefault="00B04537" w:rsidP="00B04537">
            <w:pPr>
              <w:jc w:val="center"/>
            </w:pPr>
          </w:p>
        </w:tc>
      </w:tr>
      <w:tr w:rsidR="00B04537" w:rsidRPr="00B04537" w:rsidTr="001200C8">
        <w:trPr>
          <w:trHeight w:val="143"/>
        </w:trPr>
        <w:tc>
          <w:tcPr>
            <w:tcW w:w="233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r w:rsidRPr="00B04537">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107000,00</w:t>
            </w:r>
          </w:p>
        </w:tc>
        <w:tc>
          <w:tcPr>
            <w:tcW w:w="1438"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104477,00</w:t>
            </w:r>
          </w:p>
        </w:tc>
        <w:tc>
          <w:tcPr>
            <w:tcW w:w="128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97,64</w:t>
            </w:r>
          </w:p>
        </w:tc>
        <w:tc>
          <w:tcPr>
            <w:tcW w:w="2950"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r w:rsidRPr="00B04537">
              <w:t>Sumažėjus vaikų lankomumui vasaros laikotarpiu, nebuvo surinktos planuotos lėšos</w:t>
            </w:r>
          </w:p>
        </w:tc>
      </w:tr>
      <w:tr w:rsidR="00B04537" w:rsidRPr="00B04537" w:rsidTr="001200C8">
        <w:trPr>
          <w:trHeight w:val="125"/>
        </w:trPr>
        <w:tc>
          <w:tcPr>
            <w:tcW w:w="233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r w:rsidRPr="00B04537">
              <w:t>Projektų finansavimas (ES; VB; SB)</w:t>
            </w:r>
          </w:p>
        </w:tc>
        <w:tc>
          <w:tcPr>
            <w:tcW w:w="1494" w:type="dxa"/>
            <w:tcBorders>
              <w:top w:val="single" w:sz="4" w:space="0" w:color="auto"/>
              <w:left w:val="single" w:sz="4" w:space="0" w:color="auto"/>
              <w:bottom w:val="single" w:sz="4" w:space="0" w:color="auto"/>
              <w:right w:val="single" w:sz="4" w:space="0" w:color="auto"/>
            </w:tcBorders>
          </w:tcPr>
          <w:p w:rsidR="00B04537" w:rsidRPr="00B04537" w:rsidRDefault="00B04537" w:rsidP="00B04537">
            <w:pPr>
              <w:jc w:val="center"/>
            </w:pPr>
          </w:p>
        </w:tc>
        <w:tc>
          <w:tcPr>
            <w:tcW w:w="1438" w:type="dxa"/>
            <w:tcBorders>
              <w:top w:val="single" w:sz="4" w:space="0" w:color="auto"/>
              <w:left w:val="single" w:sz="4" w:space="0" w:color="auto"/>
              <w:bottom w:val="single" w:sz="4" w:space="0" w:color="auto"/>
              <w:right w:val="single" w:sz="4" w:space="0" w:color="auto"/>
            </w:tcBorders>
          </w:tcPr>
          <w:p w:rsidR="00B04537" w:rsidRPr="00B04537" w:rsidRDefault="00B04537" w:rsidP="00B04537">
            <w:pPr>
              <w:jc w:val="center"/>
            </w:pPr>
          </w:p>
        </w:tc>
        <w:tc>
          <w:tcPr>
            <w:tcW w:w="1283" w:type="dxa"/>
            <w:tcBorders>
              <w:top w:val="single" w:sz="4" w:space="0" w:color="auto"/>
              <w:left w:val="single" w:sz="4" w:space="0" w:color="auto"/>
              <w:bottom w:val="single" w:sz="4" w:space="0" w:color="auto"/>
              <w:right w:val="single" w:sz="4" w:space="0" w:color="auto"/>
            </w:tcBorders>
          </w:tcPr>
          <w:p w:rsidR="00B04537" w:rsidRPr="00B04537" w:rsidRDefault="00B04537" w:rsidP="00B04537">
            <w:pPr>
              <w:jc w:val="center"/>
            </w:pPr>
          </w:p>
        </w:tc>
        <w:tc>
          <w:tcPr>
            <w:tcW w:w="2950" w:type="dxa"/>
            <w:tcBorders>
              <w:top w:val="single" w:sz="4" w:space="0" w:color="auto"/>
              <w:left w:val="single" w:sz="4" w:space="0" w:color="auto"/>
              <w:bottom w:val="single" w:sz="4" w:space="0" w:color="auto"/>
              <w:right w:val="single" w:sz="4" w:space="0" w:color="auto"/>
            </w:tcBorders>
          </w:tcPr>
          <w:p w:rsidR="00B04537" w:rsidRPr="00B04537" w:rsidRDefault="00B04537" w:rsidP="00B04537">
            <w:pPr>
              <w:jc w:val="both"/>
            </w:pPr>
          </w:p>
        </w:tc>
      </w:tr>
      <w:tr w:rsidR="00B04537" w:rsidRPr="00B04537" w:rsidTr="001200C8">
        <w:tc>
          <w:tcPr>
            <w:tcW w:w="233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r w:rsidRPr="00B04537">
              <w:t>Kitos lėšos (parama 1,2 % GPM ir kt.)</w:t>
            </w:r>
          </w:p>
        </w:tc>
        <w:tc>
          <w:tcPr>
            <w:tcW w:w="1494"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3495,00</w:t>
            </w:r>
          </w:p>
        </w:tc>
        <w:tc>
          <w:tcPr>
            <w:tcW w:w="1438"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959,00</w:t>
            </w:r>
          </w:p>
        </w:tc>
        <w:tc>
          <w:tcPr>
            <w:tcW w:w="128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27,44</w:t>
            </w:r>
          </w:p>
        </w:tc>
        <w:tc>
          <w:tcPr>
            <w:tcW w:w="2950"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both"/>
            </w:pPr>
            <w:r w:rsidRPr="00B04537">
              <w:t xml:space="preserve">Paramos lėšos kaupiamos priemonėms lauke įsigyti </w:t>
            </w:r>
          </w:p>
        </w:tc>
      </w:tr>
      <w:tr w:rsidR="00B04537" w:rsidRPr="00B04537" w:rsidTr="001200C8">
        <w:trPr>
          <w:trHeight w:val="152"/>
        </w:trPr>
        <w:tc>
          <w:tcPr>
            <w:tcW w:w="233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r w:rsidRPr="00B04537">
              <w:t>Iš viso</w:t>
            </w:r>
          </w:p>
        </w:tc>
        <w:tc>
          <w:tcPr>
            <w:tcW w:w="1494"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981495,00</w:t>
            </w:r>
          </w:p>
        </w:tc>
        <w:tc>
          <w:tcPr>
            <w:tcW w:w="1438"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976208,00</w:t>
            </w:r>
          </w:p>
        </w:tc>
        <w:tc>
          <w:tcPr>
            <w:tcW w:w="128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99,46</w:t>
            </w:r>
          </w:p>
        </w:tc>
        <w:tc>
          <w:tcPr>
            <w:tcW w:w="2950" w:type="dxa"/>
            <w:tcBorders>
              <w:top w:val="single" w:sz="4" w:space="0" w:color="auto"/>
              <w:left w:val="single" w:sz="4" w:space="0" w:color="auto"/>
              <w:bottom w:val="single" w:sz="4" w:space="0" w:color="auto"/>
              <w:right w:val="single" w:sz="4" w:space="0" w:color="auto"/>
            </w:tcBorders>
          </w:tcPr>
          <w:p w:rsidR="00B04537" w:rsidRPr="00B04537" w:rsidRDefault="00B04537" w:rsidP="00B04537">
            <w:pPr>
              <w:jc w:val="both"/>
            </w:pPr>
          </w:p>
        </w:tc>
      </w:tr>
      <w:tr w:rsidR="00B04537" w:rsidRPr="00B04537" w:rsidTr="001200C8">
        <w:tc>
          <w:tcPr>
            <w:tcW w:w="5265" w:type="dxa"/>
            <w:gridSpan w:val="3"/>
            <w:tcBorders>
              <w:top w:val="single" w:sz="4" w:space="0" w:color="auto"/>
              <w:left w:val="single" w:sz="4" w:space="0" w:color="auto"/>
              <w:bottom w:val="single" w:sz="4" w:space="0" w:color="auto"/>
              <w:right w:val="single" w:sz="4" w:space="0" w:color="auto"/>
            </w:tcBorders>
            <w:hideMark/>
          </w:tcPr>
          <w:p w:rsidR="00B04537" w:rsidRPr="00B04537" w:rsidRDefault="00B04537" w:rsidP="00D5174A">
            <w:pPr>
              <w:jc w:val="both"/>
            </w:pPr>
            <w:r w:rsidRPr="00B04537">
              <w:t>Kreditinis įsiskolinimas (pagal visus finansavimo šaltinius) 2023 m sausio 1 d.</w:t>
            </w:r>
          </w:p>
        </w:tc>
        <w:tc>
          <w:tcPr>
            <w:tcW w:w="1283"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center"/>
            </w:pPr>
            <w:r w:rsidRPr="00B04537">
              <w:t>1437,00</w:t>
            </w:r>
          </w:p>
        </w:tc>
        <w:tc>
          <w:tcPr>
            <w:tcW w:w="2950" w:type="dxa"/>
            <w:tcBorders>
              <w:top w:val="single" w:sz="4" w:space="0" w:color="auto"/>
              <w:left w:val="single" w:sz="4" w:space="0" w:color="auto"/>
              <w:bottom w:val="single" w:sz="4" w:space="0" w:color="auto"/>
              <w:right w:val="single" w:sz="4" w:space="0" w:color="auto"/>
            </w:tcBorders>
            <w:hideMark/>
          </w:tcPr>
          <w:p w:rsidR="00B04537" w:rsidRPr="00B04537" w:rsidRDefault="00B04537" w:rsidP="00B04537">
            <w:pPr>
              <w:jc w:val="both"/>
            </w:pPr>
            <w:r w:rsidRPr="00B04537">
              <w:t xml:space="preserve">Išrašytos maisto produktų sąskaitos 2022 m. gruodžio 27, 28, 29, 30 dienomis. </w:t>
            </w:r>
            <w:r w:rsidR="00F24197">
              <w:t>M</w:t>
            </w:r>
            <w:r w:rsidRPr="00B04537">
              <w:t>okėjimai šiomis dienomis nebuvo vykdomi</w:t>
            </w:r>
          </w:p>
        </w:tc>
      </w:tr>
    </w:tbl>
    <w:p w:rsidR="00B04537" w:rsidRPr="00B04537" w:rsidRDefault="00B04537" w:rsidP="00B04537">
      <w:pPr>
        <w:tabs>
          <w:tab w:val="left" w:pos="284"/>
          <w:tab w:val="left" w:pos="426"/>
        </w:tabs>
        <w:ind w:firstLine="603"/>
        <w:jc w:val="both"/>
        <w:rPr>
          <w:rFonts w:eastAsia="Calibri"/>
          <w:lang w:eastAsia="lt-LT"/>
        </w:rPr>
      </w:pPr>
      <w:r w:rsidRPr="00B04537">
        <w:rPr>
          <w:szCs w:val="20"/>
        </w:rPr>
        <w:t>2022 metais Įstaigos veiklą kontroliuojančios institucijos vykdė 3 patikrinimus: UAB „INSPEKTUM“</w:t>
      </w:r>
      <w:r w:rsidRPr="00B04537">
        <w:rPr>
          <w:rFonts w:eastAsia="Calibri"/>
          <w:lang w:eastAsia="lt-LT"/>
        </w:rPr>
        <w:t xml:space="preserve"> atliko įstaigoje vaikų žaidimų aikštelių patikrinimą pagal galiojančius Higienos normos HN131:2015 ir Lietuvos standarto LST EN1176 reikalavimus (2022-08-22 aktas Nr. P2717-91152-1-2022), Nacionalinis visuomenės sveikatos centras prie Sveikatos apsaugos ministerijos atliko periodinį patikrinimą, siekiant įvertinti objekto atitiktį Lietuvos higienos normos HN75:2016 reikalavimams (2022-12-01 aktas Nr. (3-12 15.3.2 M) PP-8220), Klaipėdos miesto savivaldybės administracijos Švietimo skyrius atliko vertinimą, kaip sudaromos mokinių nelaimingų atsitikimų tyrimo komisijos ir organizuojamas jų darbas, </w:t>
      </w:r>
      <w:r w:rsidR="00D5174A">
        <w:rPr>
          <w:rFonts w:eastAsia="Calibri"/>
          <w:lang w:eastAsia="lt-LT"/>
        </w:rPr>
        <w:t xml:space="preserve">kaip </w:t>
      </w:r>
      <w:r w:rsidRPr="00B04537">
        <w:rPr>
          <w:rFonts w:eastAsia="Calibri"/>
          <w:lang w:eastAsia="lt-LT"/>
        </w:rPr>
        <w:t>vykdomi teisės aktų reikalavimai. Tikrinusios institucijos pažeidimų nenustatė.</w:t>
      </w:r>
    </w:p>
    <w:p w:rsidR="00B04537" w:rsidRDefault="00B04537" w:rsidP="00B04537">
      <w:pPr>
        <w:tabs>
          <w:tab w:val="left" w:pos="426"/>
          <w:tab w:val="left" w:pos="462"/>
        </w:tabs>
        <w:ind w:firstLine="603"/>
        <w:jc w:val="both"/>
        <w:rPr>
          <w:rFonts w:eastAsia="Calibri"/>
          <w:lang w:eastAsia="lt-LT"/>
        </w:rPr>
      </w:pPr>
      <w:r w:rsidRPr="00B04537">
        <w:rPr>
          <w:szCs w:val="20"/>
        </w:rPr>
        <w:t xml:space="preserve">2022 m. Įstaigoje liko neišspręstos vidaus ir išorės faktorių sąlygotos problemos: </w:t>
      </w:r>
      <w:r w:rsidRPr="00B04537">
        <w:rPr>
          <w:rFonts w:eastAsia="Calibri"/>
        </w:rPr>
        <w:t xml:space="preserve">nepakankama pedagogų kompetencija, tenkinant specialiuosius vaikų </w:t>
      </w:r>
      <w:r w:rsidR="00D5174A">
        <w:rPr>
          <w:rFonts w:eastAsia="Calibri"/>
        </w:rPr>
        <w:t xml:space="preserve">ugdymosi </w:t>
      </w:r>
      <w:r w:rsidRPr="00B04537">
        <w:rPr>
          <w:rFonts w:eastAsia="Calibri"/>
        </w:rPr>
        <w:t xml:space="preserve">poreikius, įveikiant </w:t>
      </w:r>
      <w:r w:rsidRPr="00B04537">
        <w:rPr>
          <w:rFonts w:eastAsia="Calibri"/>
        </w:rPr>
        <w:lastRenderedPageBreak/>
        <w:t>psichologines ugdytinių problemas; didėjantis vaikų su specialiaisiais poreikiais skaičius grupėse; informacinių technologijų trūkumas (seni</w:t>
      </w:r>
      <w:r w:rsidRPr="00B04537">
        <w:rPr>
          <w:rFonts w:eastAsia="Calibri"/>
          <w:color w:val="FF0000"/>
        </w:rPr>
        <w:t xml:space="preserve"> </w:t>
      </w:r>
      <w:r w:rsidRPr="00B04537">
        <w:rPr>
          <w:rFonts w:eastAsia="Calibri"/>
        </w:rPr>
        <w:t>kompiuteriai, spausdintuvai ir kt.).</w:t>
      </w:r>
    </w:p>
    <w:p w:rsidR="00B04537" w:rsidRPr="00B04537" w:rsidRDefault="00B04537" w:rsidP="00B04537">
      <w:pPr>
        <w:tabs>
          <w:tab w:val="left" w:pos="426"/>
          <w:tab w:val="left" w:pos="462"/>
        </w:tabs>
        <w:ind w:firstLine="603"/>
        <w:jc w:val="both"/>
        <w:rPr>
          <w:rFonts w:eastAsia="Calibri"/>
          <w:lang w:eastAsia="lt-LT"/>
        </w:rPr>
      </w:pPr>
      <w:r w:rsidRPr="00B04537">
        <w:t xml:space="preserve">Planuodama 2023 m. veiklą, Įstaigos bendruomenė susitarė dėl veiklos prioritetų: </w:t>
      </w:r>
      <w:r w:rsidR="00D5174A">
        <w:t xml:space="preserve">1) </w:t>
      </w:r>
      <w:r w:rsidRPr="00B04537">
        <w:t>švietimo turinio integralumo užtikrinimas, teikiant veiksmingą pagalbą įvairių gebėjimų ir poreikių vaikams</w:t>
      </w:r>
      <w:r w:rsidR="00D5174A">
        <w:t>;</w:t>
      </w:r>
      <w:r w:rsidRPr="00B04537">
        <w:t xml:space="preserve"> </w:t>
      </w:r>
      <w:r w:rsidR="00D5174A">
        <w:t xml:space="preserve">2) </w:t>
      </w:r>
      <w:r w:rsidRPr="00B04537">
        <w:t>besimokančios bendruomenės kūrimas, skatinant savivaldos, socialin</w:t>
      </w:r>
      <w:r w:rsidR="00D5174A">
        <w:t>ių</w:t>
      </w:r>
      <w:r w:rsidRPr="00B04537">
        <w:t xml:space="preserve"> partner</w:t>
      </w:r>
      <w:r w:rsidR="00D5174A">
        <w:t>ių</w:t>
      </w:r>
      <w:r w:rsidRPr="00B04537">
        <w:t xml:space="preserve"> ir vadovų lyderyst</w:t>
      </w:r>
      <w:r w:rsidR="00D5174A">
        <w:t>ę.</w:t>
      </w:r>
    </w:p>
    <w:p w:rsidR="005D5036" w:rsidRDefault="005D5036" w:rsidP="004C067A"/>
    <w:p w:rsidR="00B04537" w:rsidRDefault="00B04537" w:rsidP="004C067A"/>
    <w:p w:rsidR="00B04537" w:rsidRPr="005429AD" w:rsidRDefault="00720953" w:rsidP="00B04537">
      <w:pPr>
        <w:tabs>
          <w:tab w:val="left" w:pos="4253"/>
          <w:tab w:val="left" w:pos="6946"/>
        </w:tabs>
        <w:jc w:val="both"/>
        <w:rPr>
          <w:lang w:eastAsia="lt-LT"/>
        </w:rPr>
      </w:pPr>
      <w:r>
        <w:rPr>
          <w:lang w:eastAsia="lt-LT"/>
        </w:rPr>
        <w:t>Direktorė</w:t>
      </w:r>
      <w:r w:rsidR="00B04537">
        <w:rPr>
          <w:lang w:eastAsia="lt-LT"/>
        </w:rPr>
        <w:tab/>
      </w:r>
      <w:r w:rsidR="00B04537">
        <w:rPr>
          <w:lang w:eastAsia="lt-LT"/>
        </w:rPr>
        <w:tab/>
      </w:r>
      <w:r w:rsidR="00B04537">
        <w:rPr>
          <w:lang w:eastAsia="lt-LT"/>
        </w:rPr>
        <w:tab/>
      </w:r>
      <w:r w:rsidR="00B04537" w:rsidRPr="00274747">
        <w:rPr>
          <w:lang w:eastAsia="lt-LT"/>
        </w:rPr>
        <w:t>Birutė Šakalinienė</w:t>
      </w:r>
    </w:p>
    <w:p w:rsidR="005D5036" w:rsidRDefault="005D5036" w:rsidP="004C067A"/>
    <w:p w:rsidR="004C067A" w:rsidRDefault="004C067A" w:rsidP="004C067A"/>
    <w:p w:rsidR="007E627A" w:rsidRDefault="007E627A" w:rsidP="007E627A">
      <w:pPr>
        <w:jc w:val="center"/>
      </w:pPr>
      <w:r>
        <w:t>_______________________</w:t>
      </w:r>
    </w:p>
    <w:p w:rsidR="00D57F27" w:rsidRPr="00832CC9" w:rsidRDefault="00D57F27" w:rsidP="004C067A">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A428A">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B1FDE"/>
    <w:rsid w:val="001422D8"/>
    <w:rsid w:val="0019615E"/>
    <w:rsid w:val="001A428A"/>
    <w:rsid w:val="0034183E"/>
    <w:rsid w:val="004476DD"/>
    <w:rsid w:val="004B4D53"/>
    <w:rsid w:val="004C067A"/>
    <w:rsid w:val="00597EE8"/>
    <w:rsid w:val="005B434A"/>
    <w:rsid w:val="005D5036"/>
    <w:rsid w:val="005F495C"/>
    <w:rsid w:val="00616F5A"/>
    <w:rsid w:val="00677042"/>
    <w:rsid w:val="00720953"/>
    <w:rsid w:val="007B1666"/>
    <w:rsid w:val="007E627A"/>
    <w:rsid w:val="00832CC9"/>
    <w:rsid w:val="008354D5"/>
    <w:rsid w:val="008431C6"/>
    <w:rsid w:val="008E6E82"/>
    <w:rsid w:val="009F5BFF"/>
    <w:rsid w:val="00A339BB"/>
    <w:rsid w:val="00AF7D08"/>
    <w:rsid w:val="00B04537"/>
    <w:rsid w:val="00B750B6"/>
    <w:rsid w:val="00C57681"/>
    <w:rsid w:val="00CA4D3B"/>
    <w:rsid w:val="00D42B72"/>
    <w:rsid w:val="00D5174A"/>
    <w:rsid w:val="00D57F27"/>
    <w:rsid w:val="00DD319C"/>
    <w:rsid w:val="00E0511F"/>
    <w:rsid w:val="00E33871"/>
    <w:rsid w:val="00E56A73"/>
    <w:rsid w:val="00E93FF5"/>
    <w:rsid w:val="00F01829"/>
    <w:rsid w:val="00F1275A"/>
    <w:rsid w:val="00F24197"/>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620574549">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4861</Words>
  <Characters>2772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2023-05-02T11:08:00Z</dcterms:created>
  <dcterms:modified xsi:type="dcterms:W3CDTF">2023-05-04T05:55:00Z</dcterms:modified>
</cp:coreProperties>
</file>